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7E" w:rsidRDefault="005F7D40" w:rsidP="00AF1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04.5pt">
            <v:imagedata r:id="rId7" o:title=""/>
          </v:shape>
        </w:pict>
      </w:r>
      <w:r w:rsidR="006D334C">
        <w:rPr>
          <w:noProof/>
          <w:lang w:eastAsia="ru-RU"/>
        </w:rPr>
        <w:pict>
          <v:line id="Line 5" o:spid="_x0000_s1026" style="position:absolute;left:0;text-align:left;z-index:2;visibility:visible;mso-position-horizontal-relative:text;mso-position-vertical-relative:text" from="114pt,17.3pt" to="37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9i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pdDZZpC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" o:allowincell="f" strokeweight="2.25pt"/>
        </w:pict>
      </w:r>
      <w:r w:rsidR="006D334C">
        <w:rPr>
          <w:noProof/>
          <w:lang w:eastAsia="ru-RU"/>
        </w:rPr>
        <w:pict>
          <v:line id="Line 4" o:spid="_x0000_s1027" style="position:absolute;left:0;text-align:left;z-index:1;visibility:visible;mso-position-horizontal-relative:text;mso-position-vertical-relative:text" from="198pt,28.55pt" to="28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oJ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" o:allowincell="f" strokeweight="1.5pt"/>
        </w:pict>
      </w:r>
    </w:p>
    <w:p w:rsidR="007D437E" w:rsidRDefault="007D437E" w:rsidP="0059250B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7D437E" w:rsidRDefault="007D437E" w:rsidP="0059250B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7D437E" w:rsidRDefault="007D437E" w:rsidP="0059250B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7D437E" w:rsidRDefault="007D437E" w:rsidP="00F9361C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 xml:space="preserve">Описание </w:t>
      </w:r>
    </w:p>
    <w:p w:rsidR="007D437E" w:rsidRDefault="007D437E" w:rsidP="00F9361C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«Зала боевой и трудовой славы»</w:t>
      </w:r>
    </w:p>
    <w:p w:rsidR="007D437E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2001 года Музей «Зал боевой и трудовой славы» располагается в классной комнате (в прошлом кабинет рисования) на 1 этаже школьного здания.</w:t>
      </w:r>
    </w:p>
    <w:p w:rsidR="007D437E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оснащен мебелью, витринами, стендами, планшетами, музейными экспонатами. Мебель стандартная учебная: стулья для </w:t>
      </w:r>
      <w:r w:rsidR="00EE4FA9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 xml:space="preserve">щихся, столы, </w:t>
      </w:r>
      <w:r w:rsidR="00EE4FA9">
        <w:rPr>
          <w:rFonts w:ascii="Times New Roman" w:hAnsi="Times New Roman"/>
          <w:sz w:val="28"/>
          <w:szCs w:val="28"/>
        </w:rPr>
        <w:t xml:space="preserve">мягкий </w:t>
      </w:r>
      <w:r>
        <w:rPr>
          <w:rFonts w:ascii="Times New Roman" w:hAnsi="Times New Roman"/>
          <w:sz w:val="28"/>
          <w:szCs w:val="28"/>
        </w:rPr>
        <w:t>стул учителя, тумбочк</w:t>
      </w:r>
      <w:r w:rsidR="00EE4FA9">
        <w:rPr>
          <w:rFonts w:ascii="Times New Roman" w:hAnsi="Times New Roman"/>
          <w:sz w:val="28"/>
          <w:szCs w:val="28"/>
        </w:rPr>
        <w:t>и с витринами</w:t>
      </w:r>
      <w:r>
        <w:rPr>
          <w:rFonts w:ascii="Times New Roman" w:hAnsi="Times New Roman"/>
          <w:sz w:val="28"/>
          <w:szCs w:val="28"/>
        </w:rPr>
        <w:t>, шкафы книжные. В шкафах находится необходимое количество справочной литературы по краеведению, методические пособия для учителя.</w:t>
      </w:r>
    </w:p>
    <w:p w:rsidR="007D437E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Научно-популярная и справочная литература хранится отдельно (учащиеся могут свободно ею пользоваться). Научно-методическая литература хранится в специальных папках.</w:t>
      </w:r>
    </w:p>
    <w:p w:rsidR="007D437E" w:rsidRDefault="007D437E" w:rsidP="00EA4714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На стенах кабинета размещены стенды, посвященные землякам, учителям, выпускникам </w:t>
      </w:r>
      <w:proofErr w:type="spellStart"/>
      <w:r>
        <w:rPr>
          <w:rFonts w:ascii="Times New Roman" w:hAnsi="Times New Roman"/>
          <w:sz w:val="28"/>
          <w:szCs w:val="28"/>
        </w:rPr>
        <w:t>Духовницкой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– участникам </w:t>
      </w:r>
      <w:r w:rsidRPr="004B17B5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, Великой Отечественной, локальных войн, ликвидаторам последствий аварии на ЧАЭС.                                                                                             </w:t>
      </w:r>
      <w:r w:rsidRPr="004B17B5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                                                       </w:t>
      </w:r>
    </w:p>
    <w:p w:rsidR="007D437E" w:rsidRDefault="007D437E" w:rsidP="00EA4714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В 2012 году кабинет оснащен компьютером с выходом в Интернет.</w:t>
      </w:r>
      <w:r w:rsidRPr="00EA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Глава Духовницкого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В.И.Курякин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подарил музею принтер 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 w:rsidRPr="00F20F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0F5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sensys</w:t>
      </w:r>
      <w:proofErr w:type="spellEnd"/>
      <w:r w:rsidRPr="00F20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LBP</w:t>
      </w:r>
      <w:r w:rsidRPr="00F20F57">
        <w:rPr>
          <w:rFonts w:ascii="Times New Roman" w:hAnsi="Times New Roman"/>
          <w:sz w:val="28"/>
          <w:szCs w:val="28"/>
        </w:rPr>
        <w:t>60308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52"/>
          <w:szCs w:val="52"/>
        </w:rPr>
        <w:t xml:space="preserve">             </w:t>
      </w:r>
    </w:p>
    <w:p w:rsidR="007D437E" w:rsidRDefault="007D437E" w:rsidP="00EA47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музее имеется подсобная комната, переоборудованная в 2015 году в комнату-экспозицию «Великий сын России», посвященную академику </w:t>
      </w:r>
      <w:proofErr w:type="spellStart"/>
      <w:r>
        <w:rPr>
          <w:rFonts w:ascii="Times New Roman" w:hAnsi="Times New Roman"/>
          <w:sz w:val="28"/>
          <w:szCs w:val="28"/>
        </w:rPr>
        <w:t>Г.И.Марчуку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437E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музей дополнен комнатой-экспозицией «Русская изба». Комната-экспозиция «Русская изба» занимает отдельное помещение на 1 этаже школьного здания.</w:t>
      </w:r>
    </w:p>
    <w:p w:rsidR="007D437E" w:rsidRPr="00F20F57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в музее установлены пластиковые окна. На окнах тюль, приобретенный в 2007 году на средства, выделенные Советом ветеранов Духовницкого района и плотные шторы из актового зала школы.                                                                                                       </w:t>
      </w:r>
    </w:p>
    <w:p w:rsidR="007D437E" w:rsidRDefault="007D437E" w:rsidP="00AF14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«Зала боевой и трудовой славы» с 2000 работают объединения «Наследие» и «Патриоты Отечества» нравственно-эстетической, военно-исторической направленностей.</w:t>
      </w:r>
      <w:r w:rsidRPr="00AF1490">
        <w:rPr>
          <w:rFonts w:ascii="Times New Roman" w:hAnsi="Times New Roman"/>
          <w:sz w:val="28"/>
          <w:szCs w:val="28"/>
        </w:rPr>
        <w:t xml:space="preserve"> </w:t>
      </w:r>
    </w:p>
    <w:p w:rsidR="007D437E" w:rsidRDefault="007D437E" w:rsidP="00D404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4216F8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Размеры «Зала боевой и трудовой славы»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кабинета – 11м;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– 6м;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– 3м;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– 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окна: высота – 2,</w:t>
      </w:r>
      <w:proofErr w:type="gramStart"/>
      <w:r>
        <w:rPr>
          <w:rFonts w:ascii="Times New Roman" w:hAnsi="Times New Roman"/>
          <w:sz w:val="28"/>
          <w:szCs w:val="28"/>
        </w:rPr>
        <w:t>15 ;</w:t>
      </w:r>
      <w:proofErr w:type="gramEnd"/>
      <w:r>
        <w:rPr>
          <w:rFonts w:ascii="Times New Roman" w:hAnsi="Times New Roman"/>
          <w:sz w:val="28"/>
          <w:szCs w:val="28"/>
        </w:rPr>
        <w:t xml:space="preserve">   ширина – 2,10</w:t>
      </w:r>
    </w:p>
    <w:p w:rsidR="007D437E" w:rsidRDefault="007D437E" w:rsidP="004216F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Освещение 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Светильник светодиодный универсальный </w:t>
      </w:r>
      <w:r>
        <w:rPr>
          <w:rFonts w:ascii="Times New Roman" w:hAnsi="Times New Roman"/>
          <w:sz w:val="28"/>
          <w:szCs w:val="28"/>
          <w:lang w:val="en-US"/>
        </w:rPr>
        <w:t>TLSU</w:t>
      </w:r>
      <w:r w:rsidRPr="007A4B31">
        <w:rPr>
          <w:rFonts w:ascii="Times New Roman" w:hAnsi="Times New Roman"/>
          <w:sz w:val="28"/>
          <w:szCs w:val="28"/>
        </w:rPr>
        <w:t>-36-6500 (36</w:t>
      </w:r>
      <w:r>
        <w:rPr>
          <w:rFonts w:ascii="Times New Roman" w:hAnsi="Times New Roman"/>
          <w:sz w:val="28"/>
          <w:szCs w:val="28"/>
        </w:rPr>
        <w:t>Вт), размер – 595х595х19 мм – 8 шт.</w:t>
      </w:r>
    </w:p>
    <w:p w:rsidR="007D437E" w:rsidRDefault="007D437E" w:rsidP="004216F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Мебель 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1,2м х 0,5м – 6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Ученические столы одинаковых </w:t>
      </w:r>
      <w:proofErr w:type="gramStart"/>
      <w:r>
        <w:rPr>
          <w:rFonts w:ascii="Times New Roman" w:hAnsi="Times New Roman"/>
          <w:sz w:val="28"/>
          <w:szCs w:val="28"/>
        </w:rPr>
        <w:t>ростовых  размеров</w:t>
      </w:r>
      <w:proofErr w:type="gramEnd"/>
      <w:r>
        <w:rPr>
          <w:rFonts w:ascii="Times New Roman" w:hAnsi="Times New Roman"/>
          <w:sz w:val="28"/>
          <w:szCs w:val="28"/>
        </w:rPr>
        <w:t xml:space="preserve"> 8 шт. ( 6 шт. под витринами;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Витрина 2,0м х 0,9м </w:t>
      </w:r>
      <w:proofErr w:type="gramStart"/>
      <w:r>
        <w:rPr>
          <w:rFonts w:ascii="Times New Roman" w:hAnsi="Times New Roman"/>
          <w:sz w:val="28"/>
          <w:szCs w:val="28"/>
        </w:rPr>
        <w:t>х  0</w:t>
      </w:r>
      <w:proofErr w:type="gramEnd"/>
      <w:r>
        <w:rPr>
          <w:rFonts w:ascii="Times New Roman" w:hAnsi="Times New Roman"/>
          <w:sz w:val="28"/>
          <w:szCs w:val="28"/>
        </w:rPr>
        <w:t>,9 – 1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1,15м х 0,95м х 0,38м – 4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1,28</w:t>
      </w:r>
      <w:r w:rsidRPr="00286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 1,17м х 0,25м – 1</w:t>
      </w:r>
      <w:proofErr w:type="gramStart"/>
      <w:r>
        <w:rPr>
          <w:rFonts w:ascii="Times New Roman" w:hAnsi="Times New Roman"/>
          <w:sz w:val="28"/>
          <w:szCs w:val="28"/>
        </w:rPr>
        <w:t>шт.(</w:t>
      </w:r>
      <w:proofErr w:type="gramEnd"/>
      <w:r>
        <w:rPr>
          <w:rFonts w:ascii="Times New Roman" w:hAnsi="Times New Roman"/>
          <w:sz w:val="28"/>
          <w:szCs w:val="28"/>
        </w:rPr>
        <w:t>макет сражения);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1,18м х 1,07м х 0,25м – 1 шт. (макет сражения);</w:t>
      </w:r>
    </w:p>
    <w:p w:rsidR="00EE4FA9" w:rsidRDefault="00EE4FA9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с тумбой 2,10м х 0,6м х 0,5м – 3шт. (витрина с формами генералов)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ученические одинаковых ростовых размеров – 12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</w:t>
      </w:r>
      <w:proofErr w:type="gramStart"/>
      <w:r>
        <w:rPr>
          <w:rFonts w:ascii="Times New Roman" w:hAnsi="Times New Roman"/>
          <w:sz w:val="28"/>
          <w:szCs w:val="28"/>
        </w:rPr>
        <w:t>письменный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4F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Стул мягкий – </w:t>
      </w:r>
      <w:r w:rsidR="00EE4F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Тумбочка – 1 шт.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Полка книжная – 3 шт.</w:t>
      </w:r>
    </w:p>
    <w:p w:rsidR="007D437E" w:rsidRPr="00B91BF0" w:rsidRDefault="007D437E" w:rsidP="00E117CC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Описание комнаты-экспозиции «Великий сын России»</w:t>
      </w:r>
    </w:p>
    <w:p w:rsidR="007D437E" w:rsidRPr="00B91BF0" w:rsidRDefault="007D437E" w:rsidP="00E117CC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Размеры комнаты:</w:t>
      </w:r>
    </w:p>
    <w:p w:rsidR="007D437E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– 6</w:t>
      </w:r>
      <w:proofErr w:type="gramStart"/>
      <w:r>
        <w:rPr>
          <w:rFonts w:ascii="Times New Roman" w:hAnsi="Times New Roman"/>
          <w:sz w:val="28"/>
          <w:szCs w:val="28"/>
        </w:rPr>
        <w:t xml:space="preserve">м;   </w:t>
      </w:r>
      <w:proofErr w:type="gramEnd"/>
      <w:r>
        <w:rPr>
          <w:rFonts w:ascii="Times New Roman" w:hAnsi="Times New Roman"/>
          <w:sz w:val="28"/>
          <w:szCs w:val="28"/>
        </w:rPr>
        <w:t xml:space="preserve">  ширина – 3м (площадь – 18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D437E" w:rsidRDefault="007D437E" w:rsidP="00E117CC">
      <w:pPr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Освещение </w:t>
      </w:r>
    </w:p>
    <w:p w:rsidR="00EE4FA9" w:rsidRPr="00EE4FA9" w:rsidRDefault="00EE4FA9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Светильник светодиодный универсальный </w:t>
      </w:r>
      <w:r>
        <w:rPr>
          <w:rFonts w:ascii="Times New Roman" w:hAnsi="Times New Roman"/>
          <w:sz w:val="28"/>
          <w:szCs w:val="28"/>
          <w:lang w:val="en-US"/>
        </w:rPr>
        <w:t>TLSU</w:t>
      </w:r>
      <w:r w:rsidRPr="007A4B31">
        <w:rPr>
          <w:rFonts w:ascii="Times New Roman" w:hAnsi="Times New Roman"/>
          <w:sz w:val="28"/>
          <w:szCs w:val="28"/>
        </w:rPr>
        <w:t>-36-6500 (36</w:t>
      </w:r>
      <w:r>
        <w:rPr>
          <w:rFonts w:ascii="Times New Roman" w:hAnsi="Times New Roman"/>
          <w:sz w:val="28"/>
          <w:szCs w:val="28"/>
        </w:rPr>
        <w:t>Вт), размер – 595х595х19 мм – 2 шт.</w:t>
      </w:r>
    </w:p>
    <w:p w:rsidR="007D437E" w:rsidRDefault="007D437E" w:rsidP="00E117CC">
      <w:pPr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Мебель </w:t>
      </w:r>
    </w:p>
    <w:p w:rsidR="007D437E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17CC">
        <w:rPr>
          <w:rFonts w:ascii="Times New Roman" w:hAnsi="Times New Roman"/>
          <w:sz w:val="28"/>
          <w:szCs w:val="28"/>
        </w:rPr>
        <w:t>умба-витрина</w:t>
      </w:r>
      <w:r>
        <w:rPr>
          <w:rFonts w:ascii="Times New Roman" w:hAnsi="Times New Roman"/>
          <w:sz w:val="28"/>
          <w:szCs w:val="28"/>
        </w:rPr>
        <w:t xml:space="preserve"> 1,33х83х30 – 3 шт.</w:t>
      </w:r>
    </w:p>
    <w:p w:rsidR="007D437E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письменный – 1шт.</w:t>
      </w:r>
    </w:p>
    <w:p w:rsidR="007D437E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мягкий – 1 шт.</w:t>
      </w:r>
    </w:p>
    <w:p w:rsidR="007D437E" w:rsidRPr="00E117CC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 книжный – </w:t>
      </w:r>
      <w:r w:rsidR="003250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7D437E" w:rsidRDefault="007D437E" w:rsidP="00E117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Pr="00B91BF0" w:rsidRDefault="007D437E" w:rsidP="00B70752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Описание комнаты-экспозиции «Русская изба»</w:t>
      </w:r>
    </w:p>
    <w:p w:rsidR="007D437E" w:rsidRPr="00B91BF0" w:rsidRDefault="007D437E" w:rsidP="00B7075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Размеры комнаты:</w:t>
      </w:r>
    </w:p>
    <w:p w:rsidR="007D437E" w:rsidRDefault="007D437E" w:rsidP="00B70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– 5</w:t>
      </w:r>
      <w:proofErr w:type="gramStart"/>
      <w:r>
        <w:rPr>
          <w:rFonts w:ascii="Times New Roman" w:hAnsi="Times New Roman"/>
          <w:sz w:val="28"/>
          <w:szCs w:val="28"/>
        </w:rPr>
        <w:t xml:space="preserve">м;   </w:t>
      </w:r>
      <w:proofErr w:type="gramEnd"/>
      <w:r>
        <w:rPr>
          <w:rFonts w:ascii="Times New Roman" w:hAnsi="Times New Roman"/>
          <w:sz w:val="28"/>
          <w:szCs w:val="28"/>
        </w:rPr>
        <w:t xml:space="preserve">  ширина – 3м (площадь – 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D437E" w:rsidRDefault="007D437E" w:rsidP="00B7075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Освещение </w:t>
      </w:r>
    </w:p>
    <w:p w:rsidR="007D437E" w:rsidRDefault="007D437E" w:rsidP="00B70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Светодиодная подсветка по периметру комнаты </w:t>
      </w:r>
    </w:p>
    <w:p w:rsidR="007D437E" w:rsidRDefault="007D437E" w:rsidP="00B70752">
      <w:pPr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Мебель </w:t>
      </w:r>
    </w:p>
    <w:p w:rsidR="007D437E" w:rsidRDefault="007D437E" w:rsidP="00B70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обеденный деревянный – 1шт.</w:t>
      </w:r>
    </w:p>
    <w:p w:rsidR="007D437E" w:rsidRDefault="007D437E" w:rsidP="00B70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Лавка деревянная – 1шт.</w:t>
      </w:r>
    </w:p>
    <w:p w:rsidR="007D437E" w:rsidRDefault="007D437E" w:rsidP="00B70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Сундук – 1шт.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Подставка под умывальник – 1 шт.</w:t>
      </w:r>
    </w:p>
    <w:p w:rsidR="003250FF" w:rsidRDefault="003250FF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Кроватка-качалка детская плетеная – 1шт.</w:t>
      </w:r>
    </w:p>
    <w:p w:rsidR="007D437E" w:rsidRDefault="007D437E" w:rsidP="004216F8">
      <w:pPr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Предметы быта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Посуда, утварь, одежда, старинный тексти</w:t>
      </w:r>
      <w:r w:rsidR="003250FF">
        <w:rPr>
          <w:rFonts w:ascii="Times New Roman" w:hAnsi="Times New Roman"/>
          <w:sz w:val="28"/>
          <w:szCs w:val="28"/>
        </w:rPr>
        <w:t>ль, прялки.</w:t>
      </w: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4216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Pr="00EB32C9" w:rsidRDefault="007D437E" w:rsidP="00F20F57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B32C9">
        <w:rPr>
          <w:rFonts w:ascii="Times New Roman" w:hAnsi="Times New Roman"/>
          <w:b/>
          <w:sz w:val="40"/>
          <w:szCs w:val="40"/>
          <w:u w:val="single"/>
        </w:rPr>
        <w:t>Учебно-наглядные пособия</w:t>
      </w: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Хроника военных лет «Венок славы» - книга в 12 томах;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 – 16 томов;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 «Они ковали Победу в тылу»;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краеведению;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Изобразительный и иллюстрированный материал (стенды, альбомы, планшеты);</w:t>
      </w:r>
    </w:p>
    <w:p w:rsidR="007D437E" w:rsidRDefault="007D437E" w:rsidP="00F20F57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о Великой Отечественной войне, локальных войнах;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Экспонаты (награды, фронтовые письма, личные вещи земляков-фронтовиков);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Рефераты, исследовательские работы учащихся;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биографических книг «Жизнь замечательных людей»;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Диорамы: «Танковое сражение под </w:t>
      </w:r>
      <w:proofErr w:type="spellStart"/>
      <w:r>
        <w:rPr>
          <w:rFonts w:ascii="Times New Roman" w:hAnsi="Times New Roman"/>
          <w:sz w:val="28"/>
          <w:szCs w:val="28"/>
        </w:rPr>
        <w:t>д.Прохоровка</w:t>
      </w:r>
      <w:proofErr w:type="spellEnd"/>
      <w:r>
        <w:rPr>
          <w:rFonts w:ascii="Times New Roman" w:hAnsi="Times New Roman"/>
          <w:sz w:val="28"/>
          <w:szCs w:val="28"/>
        </w:rPr>
        <w:t>», «Бои на улицах Сталинграда», «Последняя граната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>Дорога жизни»</w:t>
      </w:r>
      <w:r w:rsidR="003250FF">
        <w:rPr>
          <w:rFonts w:ascii="Times New Roman" w:hAnsi="Times New Roman"/>
          <w:sz w:val="28"/>
          <w:szCs w:val="28"/>
        </w:rPr>
        <w:t>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Памяти;</w:t>
      </w:r>
    </w:p>
    <w:p w:rsidR="007D437E" w:rsidRDefault="007D437E" w:rsidP="00F20F5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F20F5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по истории родного края.</w:t>
      </w:r>
    </w:p>
    <w:p w:rsidR="007D437E" w:rsidRDefault="007D437E" w:rsidP="00EB32C9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D437E" w:rsidRDefault="007D437E" w:rsidP="00EB32C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2C9">
        <w:rPr>
          <w:rFonts w:ascii="Times New Roman" w:hAnsi="Times New Roman"/>
          <w:sz w:val="28"/>
          <w:szCs w:val="28"/>
        </w:rPr>
        <w:t xml:space="preserve">Литература и видеоматериал о жизни и деятельности академика </w:t>
      </w:r>
      <w:proofErr w:type="spellStart"/>
      <w:r w:rsidRPr="00EB32C9">
        <w:rPr>
          <w:rFonts w:ascii="Times New Roman" w:hAnsi="Times New Roman"/>
          <w:sz w:val="28"/>
          <w:szCs w:val="28"/>
        </w:rPr>
        <w:t>Г.И.Марчука</w:t>
      </w:r>
      <w:proofErr w:type="spellEnd"/>
      <w:r w:rsidRPr="00EB32C9">
        <w:rPr>
          <w:rFonts w:ascii="Times New Roman" w:hAnsi="Times New Roman"/>
          <w:sz w:val="28"/>
          <w:szCs w:val="28"/>
        </w:rPr>
        <w:t>.</w:t>
      </w:r>
    </w:p>
    <w:p w:rsidR="007D437E" w:rsidRDefault="007D437E" w:rsidP="00AF1490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D437E" w:rsidRDefault="007D437E" w:rsidP="00AF149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AF149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AF149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Pr="00EB32C9" w:rsidRDefault="007D437E" w:rsidP="00AF149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Pr="00EB32C9" w:rsidRDefault="007D437E" w:rsidP="001C72D7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B32C9">
        <w:rPr>
          <w:rFonts w:ascii="Times New Roman" w:hAnsi="Times New Roman"/>
          <w:b/>
          <w:sz w:val="40"/>
          <w:szCs w:val="40"/>
          <w:u w:val="single"/>
        </w:rPr>
        <w:t>План развития музея в течение 3-х лет</w:t>
      </w:r>
    </w:p>
    <w:p w:rsidR="007D437E" w:rsidRDefault="007D437E" w:rsidP="001C72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сохранность мебели, витрин, стендов.</w:t>
      </w:r>
    </w:p>
    <w:p w:rsidR="007D437E" w:rsidRDefault="007D437E" w:rsidP="00D86A6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D86A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Накапливание творческих работ обучающихся объединений (проектов, рефератов, презентаций, исследований).</w:t>
      </w:r>
    </w:p>
    <w:p w:rsidR="007D437E" w:rsidRDefault="007D437E" w:rsidP="00D86A6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D86A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стендов, альбомов, планшетов.</w:t>
      </w:r>
    </w:p>
    <w:p w:rsidR="007D437E" w:rsidRDefault="007D437E" w:rsidP="00D86A6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D86A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Накапливание экспонатов.</w:t>
      </w:r>
    </w:p>
    <w:p w:rsidR="007D437E" w:rsidRDefault="007D437E" w:rsidP="00D86A6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Default="007D437E" w:rsidP="00D86A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пополнение пособий для учителя и обучающихся.</w:t>
      </w:r>
    </w:p>
    <w:p w:rsidR="003250FF" w:rsidRDefault="003250FF" w:rsidP="003250FF">
      <w:pPr>
        <w:pStyle w:val="a4"/>
        <w:rPr>
          <w:rFonts w:ascii="Times New Roman" w:hAnsi="Times New Roman"/>
          <w:sz w:val="28"/>
          <w:szCs w:val="28"/>
        </w:rPr>
      </w:pPr>
    </w:p>
    <w:p w:rsidR="003250FF" w:rsidRDefault="003250FF" w:rsidP="003250F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3250FF" w:rsidRDefault="003250FF" w:rsidP="003250F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D437E" w:rsidRPr="00EB32C9" w:rsidRDefault="007D437E" w:rsidP="00F20F57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B32C9">
        <w:rPr>
          <w:rFonts w:ascii="Times New Roman" w:hAnsi="Times New Roman"/>
          <w:b/>
          <w:sz w:val="40"/>
          <w:szCs w:val="40"/>
          <w:u w:val="single"/>
        </w:rPr>
        <w:t>Аудиторная нагрузка</w:t>
      </w:r>
    </w:p>
    <w:p w:rsidR="007D437E" w:rsidRPr="00EB32C9" w:rsidRDefault="007D437E" w:rsidP="00F20F57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на 202</w:t>
      </w:r>
      <w:r w:rsidR="005E7CE7">
        <w:rPr>
          <w:rFonts w:ascii="Times New Roman" w:hAnsi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/>
          <w:b/>
          <w:sz w:val="40"/>
          <w:szCs w:val="40"/>
          <w:u w:val="single"/>
        </w:rPr>
        <w:t>-202</w:t>
      </w:r>
      <w:r w:rsidR="005E7CE7">
        <w:rPr>
          <w:rFonts w:ascii="Times New Roman" w:hAnsi="Times New Roman"/>
          <w:b/>
          <w:sz w:val="40"/>
          <w:szCs w:val="40"/>
          <w:u w:val="single"/>
        </w:rPr>
        <w:t>4</w:t>
      </w:r>
      <w:r w:rsidRPr="00EB32C9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7D437E" w:rsidRDefault="007D437E" w:rsidP="00F20F5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1915"/>
        <w:gridCol w:w="1330"/>
        <w:gridCol w:w="1275"/>
        <w:gridCol w:w="1242"/>
        <w:gridCol w:w="1351"/>
      </w:tblGrid>
      <w:tr w:rsidR="007D437E" w:rsidRPr="005C66B6" w:rsidTr="005F7D40">
        <w:tc>
          <w:tcPr>
            <w:tcW w:w="182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Вид нагрузки</w:t>
            </w:r>
          </w:p>
        </w:tc>
        <w:tc>
          <w:tcPr>
            <w:tcW w:w="191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30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46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51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B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7D437E" w:rsidRPr="005C66B6" w:rsidTr="005F7D40">
        <w:tc>
          <w:tcPr>
            <w:tcW w:w="182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B6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объединения «Наследие»</w:t>
            </w:r>
          </w:p>
        </w:tc>
        <w:tc>
          <w:tcPr>
            <w:tcW w:w="191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</w:t>
            </w:r>
            <w:r w:rsidRPr="005C66B6">
              <w:rPr>
                <w:rFonts w:ascii="Times New Roman" w:hAnsi="Times New Roman"/>
                <w:sz w:val="28"/>
                <w:szCs w:val="28"/>
              </w:rPr>
              <w:t>ный    день</w:t>
            </w:r>
          </w:p>
        </w:tc>
        <w:tc>
          <w:tcPr>
            <w:tcW w:w="1330" w:type="dxa"/>
          </w:tcPr>
          <w:p w:rsidR="007D437E" w:rsidRPr="005C66B6" w:rsidRDefault="003250FF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437E" w:rsidRPr="005C66B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7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37E" w:rsidRPr="005C66B6" w:rsidRDefault="003250FF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437E" w:rsidRPr="005C66B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351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37E" w:rsidRPr="005C66B6" w:rsidTr="005F7D40">
        <w:tc>
          <w:tcPr>
            <w:tcW w:w="1825" w:type="dxa"/>
          </w:tcPr>
          <w:p w:rsidR="007D437E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7D437E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7D437E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«Патриоты Отечества»</w:t>
            </w:r>
          </w:p>
          <w:p w:rsidR="007D437E" w:rsidRPr="005C66B6" w:rsidRDefault="007D437E" w:rsidP="00F4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</w:t>
            </w:r>
            <w:r w:rsidRPr="005C66B6">
              <w:rPr>
                <w:rFonts w:ascii="Times New Roman" w:hAnsi="Times New Roman"/>
                <w:sz w:val="28"/>
                <w:szCs w:val="28"/>
              </w:rPr>
              <w:t>ный    день</w:t>
            </w:r>
          </w:p>
        </w:tc>
        <w:tc>
          <w:tcPr>
            <w:tcW w:w="1330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37E" w:rsidRPr="005C66B6" w:rsidRDefault="005F7D40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7D437E" w:rsidRPr="005C66B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D437E" w:rsidRPr="005C66B6" w:rsidRDefault="007D437E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D437E" w:rsidRPr="005C66B6" w:rsidRDefault="005F7D40" w:rsidP="00E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7D437E" w:rsidRPr="005C66B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7D437E" w:rsidRPr="00D86A61" w:rsidRDefault="007D437E" w:rsidP="00D86A6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437E" w:rsidRPr="00D86A61" w:rsidSect="004F65A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4C" w:rsidRDefault="006D334C">
      <w:r>
        <w:separator/>
      </w:r>
    </w:p>
  </w:endnote>
  <w:endnote w:type="continuationSeparator" w:id="0">
    <w:p w:rsidR="006D334C" w:rsidRDefault="006D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7E" w:rsidRDefault="007D437E" w:rsidP="00AA3F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37E" w:rsidRDefault="007D437E" w:rsidP="008B0A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7E" w:rsidRDefault="007D437E" w:rsidP="00AA3F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437E" w:rsidRDefault="007D437E" w:rsidP="008B0A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4C" w:rsidRDefault="006D334C">
      <w:r>
        <w:separator/>
      </w:r>
    </w:p>
  </w:footnote>
  <w:footnote w:type="continuationSeparator" w:id="0">
    <w:p w:rsidR="006D334C" w:rsidRDefault="006D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39CD"/>
    <w:multiLevelType w:val="hybridMultilevel"/>
    <w:tmpl w:val="0BAE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9E1849"/>
    <w:multiLevelType w:val="hybridMultilevel"/>
    <w:tmpl w:val="B364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61C"/>
    <w:rsid w:val="00081204"/>
    <w:rsid w:val="00084EEE"/>
    <w:rsid w:val="00107255"/>
    <w:rsid w:val="001C72D7"/>
    <w:rsid w:val="00233F31"/>
    <w:rsid w:val="00286704"/>
    <w:rsid w:val="00311370"/>
    <w:rsid w:val="003250FF"/>
    <w:rsid w:val="003447A4"/>
    <w:rsid w:val="00363DE6"/>
    <w:rsid w:val="003E354E"/>
    <w:rsid w:val="004216F8"/>
    <w:rsid w:val="00430E7F"/>
    <w:rsid w:val="004B17B5"/>
    <w:rsid w:val="004C590E"/>
    <w:rsid w:val="004F65A2"/>
    <w:rsid w:val="00537374"/>
    <w:rsid w:val="00546013"/>
    <w:rsid w:val="005667A7"/>
    <w:rsid w:val="005779F0"/>
    <w:rsid w:val="0059250B"/>
    <w:rsid w:val="005C66B6"/>
    <w:rsid w:val="005C6ECE"/>
    <w:rsid w:val="005D14D1"/>
    <w:rsid w:val="005E7CE7"/>
    <w:rsid w:val="005F7D40"/>
    <w:rsid w:val="006B4C7D"/>
    <w:rsid w:val="006D334C"/>
    <w:rsid w:val="006F4764"/>
    <w:rsid w:val="007036EF"/>
    <w:rsid w:val="0073338F"/>
    <w:rsid w:val="0077445D"/>
    <w:rsid w:val="007A4B31"/>
    <w:rsid w:val="007D437E"/>
    <w:rsid w:val="007E64B5"/>
    <w:rsid w:val="00870401"/>
    <w:rsid w:val="008918FB"/>
    <w:rsid w:val="008B0A0B"/>
    <w:rsid w:val="008D1A3C"/>
    <w:rsid w:val="00980A58"/>
    <w:rsid w:val="009A1894"/>
    <w:rsid w:val="009D7B06"/>
    <w:rsid w:val="00A477C3"/>
    <w:rsid w:val="00A8220C"/>
    <w:rsid w:val="00AA3F68"/>
    <w:rsid w:val="00AD0CD2"/>
    <w:rsid w:val="00AF1490"/>
    <w:rsid w:val="00B367F4"/>
    <w:rsid w:val="00B70752"/>
    <w:rsid w:val="00B91BF0"/>
    <w:rsid w:val="00BC7B66"/>
    <w:rsid w:val="00C85644"/>
    <w:rsid w:val="00CA2978"/>
    <w:rsid w:val="00CD3D28"/>
    <w:rsid w:val="00D0121F"/>
    <w:rsid w:val="00D404D8"/>
    <w:rsid w:val="00D73405"/>
    <w:rsid w:val="00D86A61"/>
    <w:rsid w:val="00DE0A61"/>
    <w:rsid w:val="00DE2F33"/>
    <w:rsid w:val="00DE70DA"/>
    <w:rsid w:val="00E117CC"/>
    <w:rsid w:val="00E616A0"/>
    <w:rsid w:val="00EA4714"/>
    <w:rsid w:val="00EB32C9"/>
    <w:rsid w:val="00EE4FA9"/>
    <w:rsid w:val="00EE7C78"/>
    <w:rsid w:val="00EF5A54"/>
    <w:rsid w:val="00F20F57"/>
    <w:rsid w:val="00F4592F"/>
    <w:rsid w:val="00F87CD8"/>
    <w:rsid w:val="00F9361C"/>
    <w:rsid w:val="00F974CA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2F4605"/>
  <w15:docId w15:val="{288CE139-7AE3-4D7A-AF9C-71EA26A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1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C6ECE"/>
    <w:pPr>
      <w:ind w:left="720"/>
      <w:contextualSpacing/>
    </w:pPr>
  </w:style>
  <w:style w:type="paragraph" w:styleId="a5">
    <w:name w:val="No Spacing"/>
    <w:uiPriority w:val="99"/>
    <w:qFormat/>
    <w:rsid w:val="00CD3D28"/>
    <w:pPr>
      <w:suppressAutoHyphens/>
    </w:pPr>
    <w:rPr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rsid w:val="008B0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E0A61"/>
    <w:rPr>
      <w:rFonts w:cs="Times New Roman"/>
      <w:lang w:eastAsia="en-US"/>
    </w:rPr>
  </w:style>
  <w:style w:type="character" w:styleId="a8">
    <w:name w:val="page number"/>
    <w:uiPriority w:val="99"/>
    <w:rsid w:val="008B0A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</dc:creator>
  <cp:keywords/>
  <dc:description/>
  <cp:lastModifiedBy>КотоваИГ</cp:lastModifiedBy>
  <cp:revision>16</cp:revision>
  <cp:lastPrinted>2020-10-14T07:26:00Z</cp:lastPrinted>
  <dcterms:created xsi:type="dcterms:W3CDTF">2012-12-14T07:51:00Z</dcterms:created>
  <dcterms:modified xsi:type="dcterms:W3CDTF">2023-11-07T08:46:00Z</dcterms:modified>
</cp:coreProperties>
</file>